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B2280">
        <w:rPr>
          <w:b/>
          <w:bCs/>
        </w:rPr>
        <w:t>658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B2280" w:rsidRPr="000B2280">
        <w:t xml:space="preserve">Сегмент </w:t>
      </w:r>
      <w:proofErr w:type="spellStart"/>
      <w:r w:rsidR="000B2280" w:rsidRPr="000B2280">
        <w:t>Экстрол</w:t>
      </w:r>
      <w:proofErr w:type="spellEnd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</w:t>
      </w:r>
      <w:bookmarkStart w:id="0" w:name="_GoBack"/>
      <w:bookmarkEnd w:id="0"/>
      <w:r w:rsidR="006A409A">
        <w:rPr>
          <w:b/>
          <w:bCs/>
        </w:rPr>
        <w:t>рский край,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B5BA0">
        <w:t>65</w:t>
      </w:r>
      <w:r w:rsidR="000B2280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2280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973CD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69C63-D4B0-4409-9ECC-14C1EEDF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474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170</cp:revision>
  <cp:lastPrinted>2019-10-30T07:17:00Z</cp:lastPrinted>
  <dcterms:created xsi:type="dcterms:W3CDTF">2019-07-16T10:01:00Z</dcterms:created>
  <dcterms:modified xsi:type="dcterms:W3CDTF">2019-10-31T02:39:00Z</dcterms:modified>
</cp:coreProperties>
</file>